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w:t>
      </w:r>
    </w:p>
    <w:p>
      <w:pPr>
        <w:keepNext w:val="0"/>
        <w:keepLines w:val="0"/>
        <w:pageBreakBefore w:val="0"/>
        <w:kinsoku/>
        <w:wordWrap/>
        <w:overflowPunct/>
        <w:topLinePunct w:val="0"/>
        <w:autoSpaceDE/>
        <w:autoSpaceDN/>
        <w:bidi w:val="0"/>
        <w:adjustRightInd/>
        <w:snapToGrid/>
        <w:spacing w:line="540" w:lineRule="exact"/>
        <w:jc w:val="left"/>
        <w:textAlignment w:val="auto"/>
        <w:rPr>
          <w:rFonts w:hint="default"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大标宋简体" w:hAnsi="方正大标宋简体" w:eastAsia="方正大标宋简体" w:cs="方正大标宋简体"/>
          <w:b w:val="0"/>
          <w:bCs/>
          <w:kern w:val="0"/>
          <w:sz w:val="36"/>
          <w:szCs w:val="36"/>
        </w:rPr>
      </w:pPr>
      <w:bookmarkStart w:id="0" w:name="_GoBack"/>
      <w:r>
        <w:rPr>
          <w:rFonts w:hint="eastAsia" w:ascii="方正大标宋简体" w:hAnsi="方正大标宋简体" w:eastAsia="方正大标宋简体" w:cs="方正大标宋简体"/>
          <w:sz w:val="36"/>
          <w:szCs w:val="36"/>
        </w:rPr>
        <w:t>洪木荣</w:t>
      </w:r>
      <w:r>
        <w:rPr>
          <w:rFonts w:hint="eastAsia" w:ascii="方正大标宋简体" w:hAnsi="方正大标宋简体" w:eastAsia="方正大标宋简体" w:cs="方正大标宋简体"/>
          <w:sz w:val="36"/>
          <w:szCs w:val="36"/>
          <w:lang w:eastAsia="zh-CN"/>
        </w:rPr>
        <w:t>同志</w:t>
      </w:r>
      <w:r>
        <w:rPr>
          <w:rFonts w:hint="eastAsia" w:ascii="方正大标宋简体" w:hAnsi="方正大标宋简体" w:eastAsia="方正大标宋简体" w:cs="方正大标宋简体"/>
          <w:b w:val="0"/>
          <w:bCs/>
          <w:kern w:val="0"/>
          <w:sz w:val="36"/>
          <w:szCs w:val="36"/>
        </w:rPr>
        <w:t>主要慈善贡献及事迹</w:t>
      </w:r>
    </w:p>
    <w:bookmarkEnd w:id="0"/>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kern w:val="0"/>
          <w:sz w:val="32"/>
          <w:szCs w:val="32"/>
        </w:rPr>
      </w:pPr>
    </w:p>
    <w:p>
      <w:pPr>
        <w:keepNext w:val="0"/>
        <w:keepLines w:val="0"/>
        <w:pageBreakBefore w:val="0"/>
        <w:tabs>
          <w:tab w:val="left" w:pos="720"/>
        </w:tabs>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由洪木荣创办的华夏博物馆，是目前中国唯一由国家民政部批准登记的私立博物馆。华夏博物馆位于潮州市潮汕路浮洋路段西侧，</w:t>
      </w:r>
      <w:r>
        <w:rPr>
          <w:rFonts w:hint="eastAsia" w:ascii="仿宋" w:hAnsi="仿宋" w:eastAsia="仿宋" w:cs="仿宋"/>
          <w:color w:val="000000"/>
          <w:sz w:val="32"/>
          <w:szCs w:val="32"/>
        </w:rPr>
        <w:t>占地面积4.5万平方米，建筑面积6.8万平方米。</w:t>
      </w:r>
      <w:r>
        <w:rPr>
          <w:rFonts w:hint="eastAsia" w:ascii="仿宋" w:hAnsi="仿宋" w:eastAsia="仿宋" w:cs="仿宋"/>
          <w:sz w:val="32"/>
          <w:szCs w:val="32"/>
        </w:rPr>
        <w:t>馆藏文物12.6万多件（其中国家等级文物数万件）。目前已展出的新石器时代之彩陶器、红山文化之玉猪龙、良渚文化之玉琮、夏商周时期之青铜礼器、汉代之玉器、历朝历代帝王之玉玺、隋唐之唐三彩、宋代名窑之珍品、元明清官窑之青花、珐琅彩、粉彩、五彩瓷器以及明清宫廷皇家黄花梨、紫檀家私，还有历代名家书画……均属天下之顶级文物（还有尚未公开展出的多件珍品重器，国家文物局专家认为可以改写中国文明教科书）。莅馆参观的各界人士和游客都无不为之赞叹，为之震撼。国家文物局原局长吕济民、副局长张柏对华夏博物馆给予高度评价，认为华夏博物馆的建设规模和藏品数量档次都是国内其他民办博物馆无法相比的，而且很多文物珍品填补了国家博物馆的空白。中国民间组织管理局原局长孙伟林认为华夏博物馆 “其规模之大，档次之高，数量之多，功能之全，是目前国内民办博物馆之最。洪木荣先生也是目前当之无愧的中国民间收藏第一人”。华夏博物馆“民间收藏，国家水平”，是“一个名副其实的民间故宫”。</w:t>
      </w:r>
    </w:p>
    <w:p>
      <w:pPr>
        <w:keepNext w:val="0"/>
        <w:keepLines w:val="0"/>
        <w:pageBreakBefore w:val="0"/>
        <w:tabs>
          <w:tab w:val="left" w:pos="720"/>
        </w:tabs>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创馆馆长洪木荣出身于收藏世家，从小胸怀宽广，立志高远。随着党的改革开放政策，国家允许个人开办博物馆。38岁的洪木荣率先谋划建馆，多方筹集资金数亿元，分一、二、三期建成6.8万平方米的馆舍。华夏博物馆自2005年12月一馆开馆至今14年，从未闭馆一天，仅日常管理费用就投入了近五千万元。不管遇到多大的困难，洪木荣始终坚持“贡献国家，服务社会”的办馆宗旨，秉承“文化与科普相融，科技与历史同展，教育与惠民并行”的办馆理念，紧紧围绕各个时期党的中心工作，积极配合和圆满完成省、市部署的各项专题宣传和接待任务。共免费接待国内外宾客400多万人次。外国客人通过参观华夏博物馆，感受到中国优秀传统文化的博大精深，进一步了解中国和中国历史。慕名来馆参观的几位德国、法国文物专家在对中国精湛的古文物感到十分赞叹的同时，对一个世界最大的私人博物馆能够存在于社会主义中国也感到惊讶。他们坦诚地说，通过参观华夏博物馆改变了过去对中国文化和社会制度的一些看法。广大大、中、小学生通过多次参观华夏博物馆，进行一次次生动的爱国主义教育。特别是连年来接待来馆参观的世界华裔子女夏令营，港、澳中学生夏令营（共50多批次）。让世界华裔子女亲身感受到中国优秀传统文化的伟大和身为华夏子孙的骄傲；港、澳中学生通过在博物馆的参观学习，也加深了对国家理念的认同和中国文化的自信。</w:t>
      </w:r>
    </w:p>
    <w:p>
      <w:pPr>
        <w:keepNext w:val="0"/>
        <w:keepLines w:val="0"/>
        <w:pageBreakBefore w:val="0"/>
        <w:tabs>
          <w:tab w:val="left" w:pos="720"/>
        </w:tabs>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十多年来，华夏博物馆每年还组织义务“鉴宝”活动，累计为全国各地群众义务“鉴宝”3万多件，帮助文物爱好者识别文物真伪，深受广大群众的欢迎。</w:t>
      </w:r>
    </w:p>
    <w:p>
      <w:pPr>
        <w:keepNext w:val="0"/>
        <w:keepLines w:val="0"/>
        <w:pageBreakBefore w:val="0"/>
        <w:tabs>
          <w:tab w:val="left" w:pos="720"/>
        </w:tabs>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华夏博物馆由于在宣传和弘扬中国优秀传统文化作出了突出贡献，先后被授予为全国科普教育基地、广东省人文社会科学普及基地、广东省科普教育基地、广东省历史文化研究基地、潮州市爱国主义教育基地。被评为广东省社会组织模范单位。        </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洪木荣是中国书画艺术委员会终身委员、国家文物学会专家委员会委员、中国收藏家协会鉴定委员会主任委员，身兼广东省省情调查研究中心研究员、广东省社会组织总会常务副会长、广东省社科院文化遗产研究所副所长、广东省岭南红色文化研究院副院长。他以个人的力量筹集巨资建造规模宏大的博物馆，并把世家收藏数量庞大的文物无私奉献于社会，为传播和弘扬中华民族优秀传统文化作出了重大贡献，得到了国家领导和各级领导的充分肯定，得到了海内外各界的高度赞扬。洪木荣还热心社会公益事业，十多年来，多次捐资帮助家乡修桥造路，接济困难群众，被当地乡亲誉为“大慈善家”。洪木荣获得了多种荣誉，是中国文物界第一个“全国五一劳动奖章”获得者。中央电视台华人频道专题报道洪木荣《中国梦、收藏梦、我的梦》，中国互联网《中国访谈》栏目，访谈了洪木荣的人物故事。中国信息报、香港大公报、广东电视台等海内外多家媒体先后宣传报道了洪木荣和华夏博物馆的先进事迹。</w:t>
      </w:r>
    </w:p>
    <w:p>
      <w:pPr>
        <w:keepNext w:val="0"/>
        <w:keepLines w:val="0"/>
        <w:pageBreakBefore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谈到未来，洪木荣还有更远大的规划，那就是一旦时机成熟，申请华夏博物馆由国家接管，把世家收藏的数十万件文物国宝捐献给国家，为国家文化的大繁荣、大发展，为中华民族的伟大复兴贡献毕生力量。</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F34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2019-12-23T03:07:07Z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