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附件1-3</w:t>
      </w:r>
    </w:p>
    <w:p>
      <w:pPr>
        <w:jc w:val="center"/>
        <w:rPr>
          <w:rFonts w:hint="eastAsia" w:asciiTheme="minorEastAsia" w:hAnsiTheme="minorEastAsia"/>
          <w:b/>
          <w:bCs/>
          <w:sz w:val="36"/>
          <w:szCs w:val="36"/>
        </w:rPr>
      </w:pPr>
      <w:r>
        <w:rPr>
          <w:rFonts w:hint="eastAsia" w:asciiTheme="minorEastAsia" w:hAnsiTheme="minorEastAsia"/>
          <w:b/>
          <w:bCs/>
          <w:sz w:val="36"/>
          <w:szCs w:val="36"/>
        </w:rPr>
        <w:t>202</w:t>
      </w:r>
      <w:r>
        <w:rPr>
          <w:rFonts w:hint="eastAsia" w:asciiTheme="minorEastAsia" w:hAnsiTheme="minorEastAsia"/>
          <w:b/>
          <w:bCs/>
          <w:sz w:val="36"/>
          <w:szCs w:val="36"/>
          <w:lang w:val="en-US" w:eastAsia="zh-CN"/>
        </w:rPr>
        <w:t>4</w:t>
      </w:r>
      <w:r>
        <w:rPr>
          <w:rFonts w:hint="eastAsia" w:asciiTheme="minorEastAsia" w:hAnsiTheme="minorEastAsia"/>
          <w:b/>
          <w:bCs/>
          <w:sz w:val="36"/>
          <w:szCs w:val="36"/>
        </w:rPr>
        <w:t>年</w:t>
      </w:r>
      <w:r>
        <w:rPr>
          <w:rFonts w:hint="eastAsia" w:asciiTheme="minorEastAsia" w:hAnsiTheme="minorEastAsia"/>
          <w:b/>
          <w:bCs/>
          <w:sz w:val="36"/>
          <w:szCs w:val="36"/>
          <w:lang w:val="en-US" w:eastAsia="zh-CN"/>
        </w:rPr>
        <w:t>省级促进产业有序转移</w:t>
      </w:r>
      <w:r>
        <w:rPr>
          <w:rFonts w:hint="eastAsia" w:asciiTheme="minorEastAsia" w:hAnsiTheme="minorEastAsia"/>
          <w:b/>
          <w:bCs/>
          <w:sz w:val="36"/>
          <w:szCs w:val="36"/>
          <w:lang w:eastAsia="zh-CN"/>
        </w:rPr>
        <w:t>专项资金（</w:t>
      </w:r>
      <w:r>
        <w:rPr>
          <w:rFonts w:hint="eastAsia" w:asciiTheme="minorEastAsia" w:hAnsiTheme="minorEastAsia"/>
          <w:b/>
          <w:bCs/>
          <w:sz w:val="36"/>
          <w:szCs w:val="36"/>
          <w:lang w:val="en-US" w:eastAsia="zh-CN"/>
        </w:rPr>
        <w:t>产业项目建设投产方向</w:t>
      </w:r>
      <w:r>
        <w:rPr>
          <w:rFonts w:hint="eastAsia" w:asciiTheme="minorEastAsia" w:hAnsiTheme="minorEastAsia"/>
          <w:b/>
          <w:bCs/>
          <w:sz w:val="36"/>
          <w:szCs w:val="36"/>
          <w:lang w:eastAsia="zh-CN"/>
        </w:rPr>
        <w:t>）</w:t>
      </w:r>
      <w:r>
        <w:rPr>
          <w:rFonts w:hint="eastAsia" w:asciiTheme="minorEastAsia" w:hAnsiTheme="minorEastAsia"/>
          <w:b/>
          <w:bCs/>
          <w:sz w:val="36"/>
          <w:szCs w:val="36"/>
        </w:rPr>
        <w:t>入库项目专项审计报告</w:t>
      </w:r>
    </w:p>
    <w:p>
      <w:pPr>
        <w:jc w:val="center"/>
        <w:rPr>
          <w:rFonts w:asciiTheme="minorEastAsia" w:hAnsiTheme="minorEastAsia"/>
          <w:b/>
          <w:bCs/>
          <w:sz w:val="36"/>
          <w:szCs w:val="36"/>
        </w:rPr>
      </w:pPr>
      <w:r>
        <w:rPr>
          <w:rFonts w:hint="eastAsia" w:asciiTheme="minorEastAsia" w:hAnsiTheme="minorEastAsia"/>
          <w:b/>
          <w:bCs/>
          <w:sz w:val="36"/>
          <w:szCs w:val="36"/>
        </w:rPr>
        <w:t>（参考格式）</w:t>
      </w:r>
    </w:p>
    <w:p>
      <w:pPr>
        <w:spacing w:line="5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×××公司： </w:t>
      </w:r>
    </w:p>
    <w:p>
      <w:pPr>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我们接受委托，审计了贵公司申报202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省级促进产业有序转移</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lang w:val="en-US" w:eastAsia="zh-CN"/>
        </w:rPr>
        <w:t>产业项目建设投产方向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入库项目项目“×××”于 年 月 日至 年 月 日期间项目投资决算及经济效益完成情况。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一、企业及项目基本情况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 xml:space="preserve">（一）企业基本情况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 xml:space="preserve">（二）项目基本情况 </w:t>
      </w:r>
      <w:bookmarkStart w:id="0" w:name="_GoBack"/>
      <w:bookmarkEnd w:id="0"/>
    </w:p>
    <w:p>
      <w:pPr>
        <w:spacing w:line="500" w:lineRule="exact"/>
        <w:ind w:firstLine="480" w:firstLineChars="150"/>
        <w:rPr>
          <w:rFonts w:ascii="仿宋_GB2312" w:eastAsia="仿宋_GB2312"/>
          <w:sz w:val="32"/>
          <w:szCs w:val="32"/>
        </w:rPr>
      </w:pPr>
      <w:r>
        <w:rPr>
          <w:rFonts w:hint="eastAsia" w:ascii="仿宋_GB2312" w:eastAsia="仿宋_GB2312"/>
          <w:sz w:val="32"/>
          <w:szCs w:val="32"/>
        </w:rPr>
        <w:t>（三）......</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二、项目备案、核准或审批及合同有关规定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 xml:space="preserve">（一）项目投资计划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贵公司于 年 月 日在×××（国家、省、区/县）工业和信息化主管部门</w:t>
      </w:r>
      <w:r>
        <w:rPr>
          <w:rFonts w:hint="eastAsia" w:ascii="仿宋_GB2312" w:eastAsia="仿宋_GB2312"/>
          <w:sz w:val="32"/>
          <w:szCs w:val="32"/>
          <w:lang w:val="en-US" w:eastAsia="zh-CN"/>
        </w:rPr>
        <w:t>或发展改革主管部门</w:t>
      </w:r>
      <w:r>
        <w:rPr>
          <w:rFonts w:hint="eastAsia" w:ascii="仿宋_GB2312" w:eastAsia="仿宋_GB2312"/>
          <w:sz w:val="32"/>
          <w:szCs w:val="32"/>
        </w:rPr>
        <w:t xml:space="preserve">备案（核准或审批）了“×××”项目。该项目预算计划投资总额为人民币××万元，自筹资金××万元。具体预算计划如下：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项目总投资预算计划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lang w:val="en-US" w:eastAsia="zh-CN"/>
        </w:rPr>
        <w:t>厂房投资额</w:t>
      </w:r>
      <w:r>
        <w:rPr>
          <w:rFonts w:hint="eastAsia" w:ascii="仿宋_GB2312" w:eastAsia="仿宋_GB2312"/>
          <w:sz w:val="32"/>
          <w:szCs w:val="32"/>
        </w:rPr>
        <w:t xml:space="preserve">×××万元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 xml:space="preserve">设备购置 ×××万元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 ×××万元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合计 ×××万元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 xml:space="preserve">（二）预期的经济效益指标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销售收入、税收、利润、创汇等。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三、项目资金收支情况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经审计，×××公司×××项目自 年 月 日至 年 月 日执行情况如下：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 xml:space="preserve">（一）项目资金到位情况：（自有资金、银行贷款资金等到位情况）；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 xml:space="preserve">（二）项目资金管理情况：（账面处理情况，包含但不限于资产转固等情况）；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 xml:space="preserve">（三）项目资金总体使用情况； </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（四）</w:t>
      </w:r>
      <w:r>
        <w:rPr>
          <w:rFonts w:ascii="Times New Roman" w:hAnsi="Times New Roman" w:eastAsia="仿宋_GB2312" w:cs="Times New Roman"/>
          <w:sz w:val="32"/>
          <w:szCs w:val="32"/>
        </w:rPr>
        <w:t>2022年1月1日至该项目建成投产（以首张销售发票的时间为准）期间</w:t>
      </w:r>
      <w:r>
        <w:rPr>
          <w:rFonts w:hint="eastAsia" w:ascii="仿宋_GB2312" w:eastAsia="仿宋_GB2312"/>
          <w:sz w:val="32"/>
          <w:szCs w:val="32"/>
        </w:rPr>
        <w:t xml:space="preserve">项目购置固定资产资金使用情况 </w:t>
      </w:r>
    </w:p>
    <w:tbl>
      <w:tblPr>
        <w:tblStyle w:val="5"/>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4"/>
        <w:gridCol w:w="1445"/>
        <w:gridCol w:w="1445"/>
        <w:gridCol w:w="1446"/>
        <w:gridCol w:w="1579"/>
        <w:gridCol w:w="14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4" w:type="dxa"/>
            <w:vAlign w:val="center"/>
          </w:tcPr>
          <w:p>
            <w:pPr>
              <w:spacing w:line="240" w:lineRule="exact"/>
              <w:jc w:val="center"/>
              <w:rPr>
                <w:rFonts w:ascii="仿宋_GB2312" w:eastAsia="仿宋_GB2312"/>
                <w:szCs w:val="21"/>
              </w:rPr>
            </w:pPr>
            <w:r>
              <w:rPr>
                <w:rFonts w:hint="eastAsia" w:ascii="仿宋_GB2312" w:eastAsia="仿宋_GB2312"/>
                <w:szCs w:val="21"/>
              </w:rPr>
              <w:t>购置固定资产名称</w:t>
            </w:r>
          </w:p>
        </w:tc>
        <w:tc>
          <w:tcPr>
            <w:tcW w:w="1445" w:type="dxa"/>
            <w:vAlign w:val="center"/>
          </w:tcPr>
          <w:p>
            <w:pPr>
              <w:spacing w:line="240" w:lineRule="exact"/>
              <w:jc w:val="center"/>
              <w:rPr>
                <w:rFonts w:ascii="仿宋_GB2312" w:eastAsia="仿宋_GB2312"/>
                <w:szCs w:val="21"/>
              </w:rPr>
            </w:pPr>
            <w:r>
              <w:rPr>
                <w:rFonts w:hint="eastAsia" w:ascii="仿宋_GB2312" w:eastAsia="仿宋_GB2312"/>
                <w:szCs w:val="21"/>
              </w:rPr>
              <w:t>购置合同（编号）</w:t>
            </w:r>
          </w:p>
        </w:tc>
        <w:tc>
          <w:tcPr>
            <w:tcW w:w="1445" w:type="dxa"/>
            <w:vAlign w:val="center"/>
          </w:tcPr>
          <w:p>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开票时间</w:t>
            </w:r>
          </w:p>
        </w:tc>
        <w:tc>
          <w:tcPr>
            <w:tcW w:w="1446" w:type="dxa"/>
            <w:vAlign w:val="center"/>
          </w:tcPr>
          <w:p>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固定资产投资发票金额（万元，含税）</w:t>
            </w:r>
          </w:p>
        </w:tc>
        <w:tc>
          <w:tcPr>
            <w:tcW w:w="1579" w:type="dxa"/>
            <w:vAlign w:val="center"/>
          </w:tcPr>
          <w:p>
            <w:pPr>
              <w:spacing w:line="240" w:lineRule="exact"/>
              <w:jc w:val="center"/>
              <w:rPr>
                <w:rFonts w:ascii="仿宋_GB2312" w:eastAsia="仿宋_GB2312"/>
                <w:szCs w:val="21"/>
              </w:rPr>
            </w:pPr>
            <w:r>
              <w:rPr>
                <w:rFonts w:hint="eastAsia" w:ascii="仿宋_GB2312" w:eastAsia="仿宋_GB2312"/>
                <w:szCs w:val="21"/>
              </w:rPr>
              <w:t>固定资产投资发票金额（万元，不含税）</w:t>
            </w:r>
          </w:p>
        </w:tc>
        <w:tc>
          <w:tcPr>
            <w:tcW w:w="1446" w:type="dxa"/>
            <w:vAlign w:val="center"/>
          </w:tcPr>
          <w:p>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固定资产投资付款凭证金额（万元，不含税）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4" w:type="dxa"/>
          </w:tcPr>
          <w:p>
            <w:pPr>
              <w:rPr>
                <w:rFonts w:ascii="仿宋_GB2312" w:eastAsia="仿宋_GB2312"/>
                <w:szCs w:val="21"/>
              </w:rPr>
            </w:pPr>
            <w:r>
              <w:rPr>
                <w:rFonts w:hint="eastAsia" w:ascii="仿宋_GB2312" w:eastAsia="仿宋_GB2312"/>
                <w:szCs w:val="21"/>
              </w:rPr>
              <w:t>1.</w:t>
            </w:r>
          </w:p>
        </w:tc>
        <w:tc>
          <w:tcPr>
            <w:tcW w:w="1445" w:type="dxa"/>
          </w:tcPr>
          <w:p>
            <w:pPr>
              <w:rPr>
                <w:rFonts w:ascii="仿宋_GB2312" w:eastAsia="仿宋_GB2312"/>
                <w:sz w:val="32"/>
                <w:szCs w:val="32"/>
              </w:rPr>
            </w:pPr>
          </w:p>
        </w:tc>
        <w:tc>
          <w:tcPr>
            <w:tcW w:w="1445" w:type="dxa"/>
            <w:vAlign w:val="top"/>
          </w:tcPr>
          <w:p>
            <w:pPr>
              <w:rPr>
                <w:rFonts w:ascii="仿宋_GB2312" w:eastAsia="仿宋_GB2312" w:hAnsiTheme="minorHAnsi" w:cstheme="minorBidi"/>
                <w:kern w:val="2"/>
                <w:sz w:val="32"/>
                <w:szCs w:val="32"/>
                <w:lang w:val="en-US" w:eastAsia="zh-CN" w:bidi="ar-SA"/>
              </w:rPr>
            </w:pPr>
          </w:p>
        </w:tc>
        <w:tc>
          <w:tcPr>
            <w:tcW w:w="1446" w:type="dxa"/>
            <w:vAlign w:val="top"/>
          </w:tcPr>
          <w:p>
            <w:pPr>
              <w:rPr>
                <w:rFonts w:ascii="仿宋_GB2312" w:eastAsia="仿宋_GB2312" w:hAnsiTheme="minorHAnsi" w:cstheme="minorBidi"/>
                <w:kern w:val="2"/>
                <w:sz w:val="32"/>
                <w:szCs w:val="32"/>
                <w:lang w:val="en-US" w:eastAsia="zh-CN" w:bidi="ar-SA"/>
              </w:rPr>
            </w:pPr>
          </w:p>
        </w:tc>
        <w:tc>
          <w:tcPr>
            <w:tcW w:w="1579" w:type="dxa"/>
          </w:tcPr>
          <w:p>
            <w:pPr>
              <w:rPr>
                <w:rFonts w:ascii="仿宋_GB2312" w:eastAsia="仿宋_GB2312"/>
                <w:sz w:val="32"/>
                <w:szCs w:val="32"/>
              </w:rPr>
            </w:pPr>
          </w:p>
        </w:tc>
        <w:tc>
          <w:tcPr>
            <w:tcW w:w="1446" w:type="dxa"/>
            <w:vAlign w:val="top"/>
          </w:tcPr>
          <w:p>
            <w:pPr>
              <w:rPr>
                <w:rFonts w:ascii="仿宋_GB2312" w:eastAsia="仿宋_GB2312" w:hAnsiTheme="minorHAnsi" w:cstheme="minorBidi"/>
                <w:kern w:val="2"/>
                <w:sz w:val="32"/>
                <w:szCs w:val="32"/>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4" w:type="dxa"/>
          </w:tcPr>
          <w:p>
            <w:pPr>
              <w:rPr>
                <w:rFonts w:ascii="仿宋_GB2312" w:eastAsia="仿宋_GB2312"/>
                <w:szCs w:val="21"/>
              </w:rPr>
            </w:pPr>
            <w:r>
              <w:rPr>
                <w:rFonts w:hint="eastAsia" w:ascii="仿宋_GB2312" w:eastAsia="仿宋_GB2312"/>
                <w:szCs w:val="21"/>
              </w:rPr>
              <w:t>2.</w:t>
            </w:r>
          </w:p>
        </w:tc>
        <w:tc>
          <w:tcPr>
            <w:tcW w:w="1445" w:type="dxa"/>
          </w:tcPr>
          <w:p>
            <w:pPr>
              <w:rPr>
                <w:rFonts w:ascii="仿宋_GB2312" w:eastAsia="仿宋_GB2312"/>
                <w:sz w:val="32"/>
                <w:szCs w:val="32"/>
              </w:rPr>
            </w:pPr>
          </w:p>
        </w:tc>
        <w:tc>
          <w:tcPr>
            <w:tcW w:w="1445" w:type="dxa"/>
            <w:vAlign w:val="top"/>
          </w:tcPr>
          <w:p>
            <w:pPr>
              <w:rPr>
                <w:rFonts w:ascii="仿宋_GB2312" w:eastAsia="仿宋_GB2312" w:hAnsiTheme="minorHAnsi" w:cstheme="minorBidi"/>
                <w:kern w:val="2"/>
                <w:sz w:val="32"/>
                <w:szCs w:val="32"/>
                <w:lang w:val="en-US" w:eastAsia="zh-CN" w:bidi="ar-SA"/>
              </w:rPr>
            </w:pPr>
          </w:p>
        </w:tc>
        <w:tc>
          <w:tcPr>
            <w:tcW w:w="1446" w:type="dxa"/>
            <w:vAlign w:val="top"/>
          </w:tcPr>
          <w:p>
            <w:pPr>
              <w:rPr>
                <w:rFonts w:ascii="仿宋_GB2312" w:eastAsia="仿宋_GB2312" w:hAnsiTheme="minorHAnsi" w:cstheme="minorBidi"/>
                <w:kern w:val="2"/>
                <w:sz w:val="32"/>
                <w:szCs w:val="32"/>
                <w:lang w:val="en-US" w:eastAsia="zh-CN" w:bidi="ar-SA"/>
              </w:rPr>
            </w:pPr>
          </w:p>
        </w:tc>
        <w:tc>
          <w:tcPr>
            <w:tcW w:w="1579" w:type="dxa"/>
          </w:tcPr>
          <w:p>
            <w:pPr>
              <w:rPr>
                <w:rFonts w:ascii="仿宋_GB2312" w:eastAsia="仿宋_GB2312"/>
                <w:sz w:val="32"/>
                <w:szCs w:val="32"/>
              </w:rPr>
            </w:pPr>
          </w:p>
        </w:tc>
        <w:tc>
          <w:tcPr>
            <w:tcW w:w="1446" w:type="dxa"/>
            <w:vAlign w:val="top"/>
          </w:tcPr>
          <w:p>
            <w:pPr>
              <w:rPr>
                <w:rFonts w:ascii="仿宋_GB2312" w:eastAsia="仿宋_GB2312" w:hAnsiTheme="minorHAnsi" w:cstheme="minorBidi"/>
                <w:kern w:val="2"/>
                <w:sz w:val="32"/>
                <w:szCs w:val="32"/>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94" w:type="dxa"/>
          </w:tcPr>
          <w:p>
            <w:pPr>
              <w:rPr>
                <w:rFonts w:ascii="仿宋_GB2312" w:eastAsia="仿宋_GB2312"/>
                <w:szCs w:val="21"/>
              </w:rPr>
            </w:pPr>
            <w:r>
              <w:rPr>
                <w:rFonts w:hint="eastAsia" w:ascii="仿宋_GB2312" w:eastAsia="仿宋_GB2312"/>
                <w:szCs w:val="21"/>
              </w:rPr>
              <w:t>3.</w:t>
            </w:r>
          </w:p>
        </w:tc>
        <w:tc>
          <w:tcPr>
            <w:tcW w:w="1445" w:type="dxa"/>
          </w:tcPr>
          <w:p>
            <w:pPr>
              <w:rPr>
                <w:rFonts w:ascii="仿宋_GB2312" w:eastAsia="仿宋_GB2312"/>
                <w:sz w:val="32"/>
                <w:szCs w:val="32"/>
              </w:rPr>
            </w:pPr>
          </w:p>
        </w:tc>
        <w:tc>
          <w:tcPr>
            <w:tcW w:w="1445" w:type="dxa"/>
            <w:vAlign w:val="top"/>
          </w:tcPr>
          <w:p>
            <w:pPr>
              <w:rPr>
                <w:rFonts w:ascii="仿宋_GB2312" w:eastAsia="仿宋_GB2312" w:hAnsiTheme="minorHAnsi" w:cstheme="minorBidi"/>
                <w:kern w:val="2"/>
                <w:sz w:val="32"/>
                <w:szCs w:val="32"/>
                <w:lang w:val="en-US" w:eastAsia="zh-CN" w:bidi="ar-SA"/>
              </w:rPr>
            </w:pPr>
          </w:p>
        </w:tc>
        <w:tc>
          <w:tcPr>
            <w:tcW w:w="1446" w:type="dxa"/>
            <w:vAlign w:val="top"/>
          </w:tcPr>
          <w:p>
            <w:pPr>
              <w:rPr>
                <w:rFonts w:ascii="仿宋_GB2312" w:eastAsia="仿宋_GB2312" w:hAnsiTheme="minorHAnsi" w:cstheme="minorBidi"/>
                <w:kern w:val="2"/>
                <w:sz w:val="32"/>
                <w:szCs w:val="32"/>
                <w:lang w:val="en-US" w:eastAsia="zh-CN" w:bidi="ar-SA"/>
              </w:rPr>
            </w:pPr>
          </w:p>
        </w:tc>
        <w:tc>
          <w:tcPr>
            <w:tcW w:w="1579" w:type="dxa"/>
          </w:tcPr>
          <w:p>
            <w:pPr>
              <w:rPr>
                <w:rFonts w:ascii="仿宋_GB2312" w:eastAsia="仿宋_GB2312"/>
                <w:sz w:val="32"/>
                <w:szCs w:val="32"/>
              </w:rPr>
            </w:pPr>
          </w:p>
        </w:tc>
        <w:tc>
          <w:tcPr>
            <w:tcW w:w="1446" w:type="dxa"/>
            <w:vAlign w:val="top"/>
          </w:tcPr>
          <w:p>
            <w:pPr>
              <w:rPr>
                <w:rFonts w:ascii="仿宋_GB2312" w:eastAsia="仿宋_GB2312" w:hAnsiTheme="minorHAnsi" w:cstheme="minorBidi"/>
                <w:kern w:val="2"/>
                <w:sz w:val="32"/>
                <w:szCs w:val="32"/>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4" w:type="dxa"/>
          </w:tcPr>
          <w:p>
            <w:pPr>
              <w:rPr>
                <w:rFonts w:ascii="仿宋_GB2312" w:eastAsia="仿宋_GB2312"/>
                <w:szCs w:val="21"/>
              </w:rPr>
            </w:pPr>
            <w:r>
              <w:rPr>
                <w:rFonts w:hint="eastAsia" w:ascii="仿宋_GB2312" w:eastAsia="仿宋_GB2312"/>
                <w:szCs w:val="21"/>
              </w:rPr>
              <w:t>…….</w:t>
            </w:r>
          </w:p>
        </w:tc>
        <w:tc>
          <w:tcPr>
            <w:tcW w:w="1445" w:type="dxa"/>
          </w:tcPr>
          <w:p>
            <w:pPr>
              <w:rPr>
                <w:rFonts w:ascii="仿宋_GB2312" w:eastAsia="仿宋_GB2312"/>
                <w:sz w:val="32"/>
                <w:szCs w:val="32"/>
              </w:rPr>
            </w:pPr>
          </w:p>
        </w:tc>
        <w:tc>
          <w:tcPr>
            <w:tcW w:w="1445" w:type="dxa"/>
            <w:vAlign w:val="top"/>
          </w:tcPr>
          <w:p>
            <w:pPr>
              <w:rPr>
                <w:rFonts w:ascii="仿宋_GB2312" w:eastAsia="仿宋_GB2312" w:hAnsiTheme="minorHAnsi" w:cstheme="minorBidi"/>
                <w:kern w:val="2"/>
                <w:sz w:val="32"/>
                <w:szCs w:val="32"/>
                <w:lang w:val="en-US" w:eastAsia="zh-CN" w:bidi="ar-SA"/>
              </w:rPr>
            </w:pPr>
          </w:p>
        </w:tc>
        <w:tc>
          <w:tcPr>
            <w:tcW w:w="1446" w:type="dxa"/>
            <w:vAlign w:val="top"/>
          </w:tcPr>
          <w:p>
            <w:pPr>
              <w:rPr>
                <w:rFonts w:ascii="仿宋_GB2312" w:eastAsia="仿宋_GB2312" w:hAnsiTheme="minorHAnsi" w:cstheme="minorBidi"/>
                <w:kern w:val="2"/>
                <w:sz w:val="32"/>
                <w:szCs w:val="32"/>
                <w:lang w:val="en-US" w:eastAsia="zh-CN" w:bidi="ar-SA"/>
              </w:rPr>
            </w:pPr>
          </w:p>
        </w:tc>
        <w:tc>
          <w:tcPr>
            <w:tcW w:w="1579" w:type="dxa"/>
          </w:tcPr>
          <w:p>
            <w:pPr>
              <w:rPr>
                <w:rFonts w:ascii="仿宋_GB2312" w:eastAsia="仿宋_GB2312"/>
                <w:sz w:val="32"/>
                <w:szCs w:val="32"/>
              </w:rPr>
            </w:pPr>
          </w:p>
        </w:tc>
        <w:tc>
          <w:tcPr>
            <w:tcW w:w="1446" w:type="dxa"/>
            <w:vAlign w:val="top"/>
          </w:tcPr>
          <w:p>
            <w:pPr>
              <w:rPr>
                <w:rFonts w:ascii="仿宋_GB2312" w:eastAsia="仿宋_GB2312" w:hAnsiTheme="minorHAnsi" w:cstheme="minorBidi"/>
                <w:kern w:val="2"/>
                <w:sz w:val="32"/>
                <w:szCs w:val="32"/>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4" w:type="dxa"/>
          </w:tcPr>
          <w:p>
            <w:pPr>
              <w:rPr>
                <w:rFonts w:ascii="仿宋_GB2312" w:eastAsia="仿宋_GB2312"/>
                <w:szCs w:val="21"/>
              </w:rPr>
            </w:pPr>
            <w:r>
              <w:rPr>
                <w:rFonts w:hint="eastAsia" w:ascii="仿宋_GB2312" w:eastAsia="仿宋_GB2312"/>
                <w:szCs w:val="21"/>
              </w:rPr>
              <w:t>合计</w:t>
            </w:r>
          </w:p>
        </w:tc>
        <w:tc>
          <w:tcPr>
            <w:tcW w:w="1445" w:type="dxa"/>
          </w:tcPr>
          <w:p>
            <w:pPr>
              <w:rPr>
                <w:rFonts w:ascii="仿宋_GB2312" w:eastAsia="仿宋_GB2312"/>
                <w:sz w:val="32"/>
                <w:szCs w:val="32"/>
              </w:rPr>
            </w:pPr>
          </w:p>
        </w:tc>
        <w:tc>
          <w:tcPr>
            <w:tcW w:w="1445" w:type="dxa"/>
            <w:vAlign w:val="top"/>
          </w:tcPr>
          <w:p>
            <w:pPr>
              <w:rPr>
                <w:rFonts w:ascii="仿宋_GB2312" w:eastAsia="仿宋_GB2312" w:hAnsiTheme="minorHAnsi" w:cstheme="minorBidi"/>
                <w:kern w:val="2"/>
                <w:sz w:val="32"/>
                <w:szCs w:val="32"/>
                <w:lang w:val="en-US" w:eastAsia="zh-CN" w:bidi="ar-SA"/>
              </w:rPr>
            </w:pPr>
          </w:p>
        </w:tc>
        <w:tc>
          <w:tcPr>
            <w:tcW w:w="1446" w:type="dxa"/>
            <w:vAlign w:val="top"/>
          </w:tcPr>
          <w:p>
            <w:pPr>
              <w:rPr>
                <w:rFonts w:ascii="仿宋_GB2312" w:eastAsia="仿宋_GB2312" w:hAnsiTheme="minorHAnsi" w:cstheme="minorBidi"/>
                <w:kern w:val="2"/>
                <w:sz w:val="32"/>
                <w:szCs w:val="32"/>
                <w:lang w:val="en-US" w:eastAsia="zh-CN" w:bidi="ar-SA"/>
              </w:rPr>
            </w:pPr>
          </w:p>
        </w:tc>
        <w:tc>
          <w:tcPr>
            <w:tcW w:w="1579" w:type="dxa"/>
          </w:tcPr>
          <w:p>
            <w:pPr>
              <w:rPr>
                <w:rFonts w:ascii="仿宋_GB2312" w:eastAsia="仿宋_GB2312"/>
                <w:sz w:val="32"/>
                <w:szCs w:val="32"/>
              </w:rPr>
            </w:pPr>
          </w:p>
        </w:tc>
        <w:tc>
          <w:tcPr>
            <w:tcW w:w="1446" w:type="dxa"/>
            <w:vAlign w:val="top"/>
          </w:tcPr>
          <w:p>
            <w:pPr>
              <w:rPr>
                <w:rFonts w:ascii="仿宋_GB2312" w:eastAsia="仿宋_GB2312" w:hAnsiTheme="minorHAnsi" w:cstheme="minorBidi"/>
                <w:kern w:val="2"/>
                <w:sz w:val="32"/>
                <w:szCs w:val="32"/>
                <w:lang w:val="en-US" w:eastAsia="zh-CN" w:bidi="ar-SA"/>
              </w:rPr>
            </w:pPr>
          </w:p>
        </w:tc>
      </w:tr>
    </w:tbl>
    <w:p>
      <w:pPr>
        <w:spacing w:line="500" w:lineRule="exact"/>
        <w:ind w:firstLine="320" w:firstLineChars="100"/>
        <w:rPr>
          <w:rFonts w:ascii="仿宋_GB2312" w:eastAsia="仿宋_GB2312"/>
          <w:sz w:val="32"/>
          <w:szCs w:val="32"/>
        </w:rPr>
      </w:pPr>
      <w:r>
        <w:rPr>
          <w:rFonts w:hint="eastAsia" w:ascii="仿宋_GB2312" w:eastAsia="仿宋_GB2312"/>
          <w:sz w:val="32"/>
          <w:szCs w:val="32"/>
        </w:rPr>
        <w:t>（五）</w:t>
      </w:r>
      <w:r>
        <w:rPr>
          <w:rFonts w:ascii="Times New Roman" w:hAnsi="Times New Roman" w:eastAsia="仿宋_GB2312" w:cs="Times New Roman"/>
          <w:sz w:val="32"/>
          <w:szCs w:val="32"/>
        </w:rPr>
        <w:t>2022年1月1日至该项目建成投产（以首张销售发票的时间为准）期间</w:t>
      </w:r>
      <w:r>
        <w:rPr>
          <w:rFonts w:hint="eastAsia" w:ascii="仿宋_GB2312" w:eastAsia="仿宋_GB2312"/>
          <w:sz w:val="32"/>
          <w:szCs w:val="32"/>
        </w:rPr>
        <w:t xml:space="preserve">项目购置设备资金使用情况： </w:t>
      </w:r>
    </w:p>
    <w:tbl>
      <w:tblPr>
        <w:tblStyle w:val="5"/>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0"/>
        <w:gridCol w:w="1420"/>
        <w:gridCol w:w="1946"/>
        <w:gridCol w:w="1843"/>
        <w:gridCol w:w="1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tcPr>
          <w:p>
            <w:pPr>
              <w:spacing w:line="240" w:lineRule="exact"/>
              <w:rPr>
                <w:rFonts w:ascii="仿宋_GB2312" w:eastAsia="仿宋_GB2312"/>
                <w:szCs w:val="21"/>
              </w:rPr>
            </w:pPr>
            <w:r>
              <w:rPr>
                <w:rFonts w:hint="eastAsia" w:ascii="仿宋_GB2312" w:eastAsia="仿宋_GB2312"/>
                <w:szCs w:val="21"/>
              </w:rPr>
              <w:t>购置设备名称</w:t>
            </w:r>
          </w:p>
        </w:tc>
        <w:tc>
          <w:tcPr>
            <w:tcW w:w="1420" w:type="dxa"/>
          </w:tcPr>
          <w:p>
            <w:pPr>
              <w:spacing w:line="240" w:lineRule="exact"/>
              <w:rPr>
                <w:rFonts w:ascii="仿宋_GB2312" w:eastAsia="仿宋_GB2312"/>
                <w:szCs w:val="21"/>
              </w:rPr>
            </w:pPr>
            <w:r>
              <w:rPr>
                <w:rFonts w:hint="eastAsia" w:ascii="仿宋_GB2312" w:eastAsia="仿宋_GB2312"/>
                <w:szCs w:val="21"/>
              </w:rPr>
              <w:t>购置合同（编号）</w:t>
            </w:r>
          </w:p>
        </w:tc>
        <w:tc>
          <w:tcPr>
            <w:tcW w:w="1946" w:type="dxa"/>
          </w:tcPr>
          <w:p>
            <w:pPr>
              <w:spacing w:line="240" w:lineRule="exact"/>
              <w:jc w:val="center"/>
              <w:rPr>
                <w:rFonts w:hint="eastAsia" w:ascii="仿宋_GB2312" w:eastAsia="仿宋_GB2312"/>
                <w:szCs w:val="21"/>
                <w:lang w:eastAsia="zh-CN"/>
              </w:rPr>
            </w:pPr>
            <w:r>
              <w:rPr>
                <w:rFonts w:hint="eastAsia" w:ascii="仿宋_GB2312" w:eastAsia="仿宋_GB2312"/>
                <w:szCs w:val="21"/>
                <w:lang w:eastAsia="zh-CN"/>
              </w:rPr>
              <w:t>开票时间</w:t>
            </w:r>
          </w:p>
        </w:tc>
        <w:tc>
          <w:tcPr>
            <w:tcW w:w="1843" w:type="dxa"/>
          </w:tcPr>
          <w:p>
            <w:pPr>
              <w:spacing w:line="240" w:lineRule="exact"/>
              <w:rPr>
                <w:rFonts w:ascii="仿宋_GB2312" w:eastAsia="仿宋_GB2312"/>
                <w:szCs w:val="21"/>
              </w:rPr>
            </w:pPr>
            <w:r>
              <w:rPr>
                <w:rFonts w:hint="eastAsia" w:ascii="仿宋_GB2312" w:eastAsia="仿宋_GB2312"/>
                <w:szCs w:val="21"/>
              </w:rPr>
              <w:t>设备投资发票金额（万元，含税）</w:t>
            </w:r>
          </w:p>
        </w:tc>
        <w:tc>
          <w:tcPr>
            <w:tcW w:w="1984" w:type="dxa"/>
          </w:tcPr>
          <w:p>
            <w:pPr>
              <w:spacing w:line="240" w:lineRule="exact"/>
              <w:rPr>
                <w:rFonts w:ascii="仿宋_GB2312" w:eastAsia="仿宋_GB2312"/>
                <w:szCs w:val="21"/>
              </w:rPr>
            </w:pPr>
            <w:r>
              <w:rPr>
                <w:rFonts w:hint="eastAsia" w:ascii="仿宋_GB2312" w:eastAsia="仿宋_GB2312"/>
                <w:szCs w:val="21"/>
              </w:rPr>
              <w:t>设备投资发票金额（万元，不含税）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tcPr>
          <w:p>
            <w:pPr>
              <w:rPr>
                <w:rFonts w:ascii="仿宋_GB2312" w:eastAsia="仿宋_GB2312"/>
                <w:szCs w:val="21"/>
              </w:rPr>
            </w:pPr>
            <w:r>
              <w:rPr>
                <w:rFonts w:hint="eastAsia" w:ascii="仿宋_GB2312" w:eastAsia="仿宋_GB2312"/>
                <w:szCs w:val="21"/>
              </w:rPr>
              <w:t>1.</w:t>
            </w:r>
          </w:p>
        </w:tc>
        <w:tc>
          <w:tcPr>
            <w:tcW w:w="1420" w:type="dxa"/>
          </w:tcPr>
          <w:p>
            <w:pPr>
              <w:rPr>
                <w:rFonts w:ascii="仿宋_GB2312" w:eastAsia="仿宋_GB2312"/>
                <w:sz w:val="32"/>
                <w:szCs w:val="32"/>
              </w:rPr>
            </w:pPr>
          </w:p>
        </w:tc>
        <w:tc>
          <w:tcPr>
            <w:tcW w:w="1946" w:type="dxa"/>
          </w:tcPr>
          <w:p>
            <w:pPr>
              <w:rPr>
                <w:rFonts w:ascii="仿宋_GB2312" w:eastAsia="仿宋_GB2312"/>
                <w:sz w:val="32"/>
                <w:szCs w:val="32"/>
              </w:rPr>
            </w:pPr>
          </w:p>
        </w:tc>
        <w:tc>
          <w:tcPr>
            <w:tcW w:w="1843" w:type="dxa"/>
          </w:tcPr>
          <w:p>
            <w:pPr>
              <w:rPr>
                <w:rFonts w:ascii="仿宋_GB2312" w:eastAsia="仿宋_GB2312"/>
                <w:sz w:val="32"/>
                <w:szCs w:val="32"/>
              </w:rPr>
            </w:pPr>
          </w:p>
        </w:tc>
        <w:tc>
          <w:tcPr>
            <w:tcW w:w="1984"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tcPr>
          <w:p>
            <w:pPr>
              <w:rPr>
                <w:rFonts w:ascii="仿宋_GB2312" w:eastAsia="仿宋_GB2312"/>
                <w:szCs w:val="21"/>
              </w:rPr>
            </w:pPr>
            <w:r>
              <w:rPr>
                <w:rFonts w:hint="eastAsia" w:ascii="仿宋_GB2312" w:eastAsia="仿宋_GB2312"/>
                <w:szCs w:val="21"/>
              </w:rPr>
              <w:t>2.</w:t>
            </w:r>
          </w:p>
        </w:tc>
        <w:tc>
          <w:tcPr>
            <w:tcW w:w="1420" w:type="dxa"/>
          </w:tcPr>
          <w:p>
            <w:pPr>
              <w:rPr>
                <w:rFonts w:ascii="仿宋_GB2312" w:eastAsia="仿宋_GB2312"/>
                <w:sz w:val="32"/>
                <w:szCs w:val="32"/>
              </w:rPr>
            </w:pPr>
          </w:p>
        </w:tc>
        <w:tc>
          <w:tcPr>
            <w:tcW w:w="1946" w:type="dxa"/>
          </w:tcPr>
          <w:p>
            <w:pPr>
              <w:rPr>
                <w:rFonts w:ascii="仿宋_GB2312" w:eastAsia="仿宋_GB2312"/>
                <w:sz w:val="32"/>
                <w:szCs w:val="32"/>
              </w:rPr>
            </w:pPr>
          </w:p>
        </w:tc>
        <w:tc>
          <w:tcPr>
            <w:tcW w:w="1843" w:type="dxa"/>
          </w:tcPr>
          <w:p>
            <w:pPr>
              <w:rPr>
                <w:rFonts w:ascii="仿宋_GB2312" w:eastAsia="仿宋_GB2312"/>
                <w:sz w:val="32"/>
                <w:szCs w:val="32"/>
              </w:rPr>
            </w:pPr>
          </w:p>
        </w:tc>
        <w:tc>
          <w:tcPr>
            <w:tcW w:w="1984"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20" w:type="dxa"/>
          </w:tcPr>
          <w:p>
            <w:pPr>
              <w:rPr>
                <w:rFonts w:ascii="仿宋_GB2312" w:eastAsia="仿宋_GB2312"/>
                <w:szCs w:val="21"/>
              </w:rPr>
            </w:pPr>
            <w:r>
              <w:rPr>
                <w:rFonts w:hint="eastAsia" w:ascii="仿宋_GB2312" w:eastAsia="仿宋_GB2312"/>
                <w:szCs w:val="21"/>
              </w:rPr>
              <w:t>……</w:t>
            </w:r>
          </w:p>
        </w:tc>
        <w:tc>
          <w:tcPr>
            <w:tcW w:w="1420" w:type="dxa"/>
          </w:tcPr>
          <w:p>
            <w:pPr>
              <w:rPr>
                <w:rFonts w:ascii="仿宋_GB2312" w:eastAsia="仿宋_GB2312"/>
                <w:sz w:val="32"/>
                <w:szCs w:val="32"/>
              </w:rPr>
            </w:pPr>
          </w:p>
        </w:tc>
        <w:tc>
          <w:tcPr>
            <w:tcW w:w="1946" w:type="dxa"/>
          </w:tcPr>
          <w:p>
            <w:pPr>
              <w:rPr>
                <w:rFonts w:ascii="仿宋_GB2312" w:eastAsia="仿宋_GB2312"/>
                <w:sz w:val="32"/>
                <w:szCs w:val="32"/>
              </w:rPr>
            </w:pPr>
          </w:p>
        </w:tc>
        <w:tc>
          <w:tcPr>
            <w:tcW w:w="1843" w:type="dxa"/>
          </w:tcPr>
          <w:p>
            <w:pPr>
              <w:rPr>
                <w:rFonts w:ascii="仿宋_GB2312" w:eastAsia="仿宋_GB2312"/>
                <w:sz w:val="32"/>
                <w:szCs w:val="32"/>
              </w:rPr>
            </w:pPr>
          </w:p>
        </w:tc>
        <w:tc>
          <w:tcPr>
            <w:tcW w:w="1984"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tcPr>
          <w:p>
            <w:pPr>
              <w:rPr>
                <w:rFonts w:ascii="仿宋_GB2312" w:eastAsia="仿宋_GB2312"/>
                <w:szCs w:val="21"/>
              </w:rPr>
            </w:pPr>
            <w:r>
              <w:rPr>
                <w:rFonts w:hint="eastAsia" w:ascii="仿宋_GB2312" w:eastAsia="仿宋_GB2312"/>
                <w:szCs w:val="21"/>
              </w:rPr>
              <w:t>合计</w:t>
            </w:r>
          </w:p>
        </w:tc>
        <w:tc>
          <w:tcPr>
            <w:tcW w:w="1420" w:type="dxa"/>
          </w:tcPr>
          <w:p>
            <w:pPr>
              <w:rPr>
                <w:rFonts w:ascii="仿宋_GB2312" w:eastAsia="仿宋_GB2312"/>
                <w:sz w:val="32"/>
                <w:szCs w:val="32"/>
              </w:rPr>
            </w:pPr>
          </w:p>
        </w:tc>
        <w:tc>
          <w:tcPr>
            <w:tcW w:w="1946" w:type="dxa"/>
          </w:tcPr>
          <w:p>
            <w:pPr>
              <w:rPr>
                <w:rFonts w:ascii="仿宋_GB2312" w:eastAsia="仿宋_GB2312"/>
                <w:sz w:val="32"/>
                <w:szCs w:val="32"/>
              </w:rPr>
            </w:pPr>
          </w:p>
        </w:tc>
        <w:tc>
          <w:tcPr>
            <w:tcW w:w="1843" w:type="dxa"/>
          </w:tcPr>
          <w:p>
            <w:pPr>
              <w:rPr>
                <w:rFonts w:ascii="仿宋_GB2312" w:eastAsia="仿宋_GB2312"/>
                <w:sz w:val="32"/>
                <w:szCs w:val="32"/>
              </w:rPr>
            </w:pPr>
          </w:p>
        </w:tc>
        <w:tc>
          <w:tcPr>
            <w:tcW w:w="1984" w:type="dxa"/>
          </w:tcPr>
          <w:p>
            <w:pPr>
              <w:rPr>
                <w:rFonts w:ascii="仿宋_GB2312" w:eastAsia="仿宋_GB2312"/>
                <w:sz w:val="32"/>
                <w:szCs w:val="32"/>
              </w:rPr>
            </w:pPr>
          </w:p>
        </w:tc>
      </w:tr>
    </w:tbl>
    <w:p>
      <w:pPr>
        <w:spacing w:line="500" w:lineRule="exact"/>
        <w:ind w:firstLine="640" w:firstLineChars="200"/>
        <w:rPr>
          <w:rFonts w:ascii="仿宋_GB2312" w:eastAsia="仿宋_GB2312"/>
          <w:sz w:val="32"/>
          <w:szCs w:val="32"/>
        </w:rPr>
      </w:pPr>
      <w:r>
        <w:rPr>
          <w:rFonts w:hint="eastAsia" w:ascii="仿宋_GB2312" w:eastAsia="仿宋_GB2312"/>
          <w:sz w:val="32"/>
          <w:szCs w:val="32"/>
        </w:rPr>
        <w:t>四、项目各项经济指标完成情况（如项目未产生经济效益，进行预期经济效益分析）</w:t>
      </w: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五、审计意见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主要应体现：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项目的实际投产日期（具体到日）</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项目</w:t>
      </w:r>
      <w:r>
        <w:rPr>
          <w:rFonts w:hint="eastAsia" w:ascii="仿宋_GB2312" w:eastAsia="仿宋_GB2312"/>
          <w:sz w:val="32"/>
          <w:szCs w:val="32"/>
          <w:lang w:eastAsia="zh-CN"/>
        </w:rPr>
        <w:t>是否</w:t>
      </w:r>
      <w:r>
        <w:rPr>
          <w:rFonts w:hint="eastAsia" w:ascii="Times New Roman" w:hAnsi="Times New Roman" w:eastAsia="仿宋_GB2312" w:cs="Times New Roman"/>
          <w:dstrike w:val="0"/>
          <w:color w:val="auto"/>
          <w:sz w:val="32"/>
          <w:szCs w:val="32"/>
          <w:lang w:bidi="ar"/>
        </w:rPr>
        <w:t>已完成既定的投资计划和主要建设内容</w:t>
      </w:r>
      <w:r>
        <w:rPr>
          <w:rFonts w:hint="eastAsia" w:ascii="Times New Roman" w:hAnsi="Times New Roman" w:eastAsia="仿宋_GB2312" w:cs="Times New Roman"/>
          <w:color w:val="auto"/>
          <w:sz w:val="32"/>
          <w:szCs w:val="32"/>
          <w:lang w:eastAsia="zh-CN" w:bidi="ar"/>
        </w:rPr>
        <w:t>，项目固定资产投资实际</w:t>
      </w:r>
      <w:r>
        <w:rPr>
          <w:rFonts w:hint="eastAsia" w:ascii="仿宋_GB2312" w:eastAsia="仿宋_GB2312"/>
          <w:sz w:val="32"/>
          <w:szCs w:val="32"/>
        </w:rPr>
        <w:t>完成比例是多少（以发票金额</w:t>
      </w:r>
      <w:r>
        <w:rPr>
          <w:rFonts w:hint="eastAsia" w:ascii="仿宋_GB2312" w:eastAsia="仿宋_GB2312"/>
          <w:sz w:val="32"/>
          <w:szCs w:val="32"/>
          <w:lang w:eastAsia="zh-CN"/>
        </w:rPr>
        <w:t>为准</w:t>
      </w:r>
      <w:r>
        <w:rPr>
          <w:rFonts w:hint="eastAsia" w:ascii="仿宋_GB2312" w:eastAsia="仿宋_GB2312"/>
          <w:sz w:val="32"/>
          <w:szCs w:val="32"/>
        </w:rPr>
        <w:t xml:space="preserve">）； </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.设备购置</w:t>
      </w:r>
      <w:r>
        <w:rPr>
          <w:rFonts w:hint="eastAsia" w:ascii="仿宋_GB2312" w:eastAsia="仿宋_GB2312"/>
          <w:sz w:val="32"/>
          <w:szCs w:val="32"/>
          <w:lang w:eastAsia="zh-CN"/>
        </w:rPr>
        <w:t>金额是</w:t>
      </w:r>
      <w:r>
        <w:rPr>
          <w:rFonts w:hint="eastAsia" w:ascii="仿宋_GB2312" w:eastAsia="仿宋_GB2312"/>
          <w:sz w:val="32"/>
          <w:szCs w:val="32"/>
          <w:lang w:val="en-US" w:eastAsia="zh-CN"/>
        </w:rPr>
        <w:t>x</w:t>
      </w:r>
      <w:r>
        <w:rPr>
          <w:rFonts w:hint="eastAsia" w:ascii="仿宋_GB2312" w:eastAsia="仿宋_GB2312"/>
          <w:sz w:val="32"/>
          <w:szCs w:val="32"/>
        </w:rPr>
        <w:t xml:space="preserve">万元（以设备购置发票为准）； </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.项目购置的设备</w:t>
      </w:r>
      <w:r>
        <w:rPr>
          <w:rFonts w:hint="eastAsia" w:ascii="仿宋_GB2312" w:eastAsia="仿宋_GB2312"/>
          <w:sz w:val="32"/>
          <w:szCs w:val="32"/>
          <w:lang w:val="en-US" w:eastAsia="zh-CN"/>
        </w:rPr>
        <w:t>及自建厂房</w:t>
      </w:r>
      <w:r>
        <w:rPr>
          <w:rFonts w:hint="eastAsia" w:ascii="仿宋_GB2312" w:eastAsia="仿宋_GB2312"/>
          <w:sz w:val="32"/>
          <w:szCs w:val="32"/>
        </w:rPr>
        <w:t>对应合同、发票、付款凭证等票据材料是否齐整。</w:t>
      </w:r>
    </w:p>
    <w:p>
      <w:pPr>
        <w:spacing w:line="500" w:lineRule="exact"/>
        <w:ind w:firstLine="64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.固定资产投资发票已通过国家电子税务总局全国增值税发票查验平台的查验，全部属实。</w:t>
      </w:r>
    </w:p>
    <w:p>
      <w:pPr>
        <w:spacing w:line="500" w:lineRule="exact"/>
        <w:ind w:firstLine="64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.项目申报单位与设备</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厂房</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交易方是否存在关联关系。（如不存在，可写明不存在；如存在，请具体列明，并披露价格公允性问题）</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w:t>
      </w:r>
    </w:p>
    <w:p>
      <w:pPr>
        <w:spacing w:line="500" w:lineRule="exact"/>
        <w:ind w:firstLine="640" w:firstLineChars="200"/>
        <w:rPr>
          <w:rFonts w:ascii="仿宋_GB2312" w:eastAsia="仿宋_GB2312"/>
          <w:sz w:val="32"/>
          <w:szCs w:val="32"/>
        </w:rPr>
      </w:pPr>
    </w:p>
    <w:p>
      <w:pPr>
        <w:spacing w:line="500" w:lineRule="exact"/>
        <w:ind w:firstLine="643" w:firstLineChars="200"/>
        <w:rPr>
          <w:rFonts w:ascii="仿宋_GB2312" w:eastAsia="仿宋_GB2312"/>
          <w:b/>
          <w:bCs/>
          <w:sz w:val="32"/>
          <w:szCs w:val="32"/>
        </w:rPr>
      </w:pPr>
      <w:r>
        <w:rPr>
          <w:rFonts w:hint="eastAsia" w:ascii="仿宋_GB2312" w:eastAsia="仿宋_GB2312"/>
          <w:b/>
          <w:bCs/>
          <w:sz w:val="32"/>
          <w:szCs w:val="32"/>
        </w:rPr>
        <w:t>注：以上参考模板提及内容项目专项审计报告必须具备，如若有其他需要增加内容，企业可根据实际项目情况增加。</w:t>
      </w:r>
    </w:p>
    <w:p>
      <w:pPr>
        <w:spacing w:line="50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NjY0NGQzYmQ0MzRlMmRlOTNhNDcyYjg4ZTk0NTkifQ=="/>
  </w:docVars>
  <w:rsids>
    <w:rsidRoot w:val="004D70C8"/>
    <w:rsid w:val="00136A6A"/>
    <w:rsid w:val="003801F0"/>
    <w:rsid w:val="003C0C6F"/>
    <w:rsid w:val="004D70C8"/>
    <w:rsid w:val="00525ED6"/>
    <w:rsid w:val="00B3657E"/>
    <w:rsid w:val="00C4570D"/>
    <w:rsid w:val="00DE7DFF"/>
    <w:rsid w:val="00F26FC1"/>
    <w:rsid w:val="00F27E6C"/>
    <w:rsid w:val="02990FD0"/>
    <w:rsid w:val="04611434"/>
    <w:rsid w:val="0B2740D3"/>
    <w:rsid w:val="0FA878B6"/>
    <w:rsid w:val="1AD64403"/>
    <w:rsid w:val="2D9F60C1"/>
    <w:rsid w:val="2E237517"/>
    <w:rsid w:val="3CB71187"/>
    <w:rsid w:val="42967D55"/>
    <w:rsid w:val="4CBD24A6"/>
    <w:rsid w:val="4DF76443"/>
    <w:rsid w:val="5B16773C"/>
    <w:rsid w:val="5B8A592B"/>
    <w:rsid w:val="5FD3531F"/>
    <w:rsid w:val="64C618B2"/>
    <w:rsid w:val="68507B08"/>
    <w:rsid w:val="6A9C2D3A"/>
    <w:rsid w:val="6C422F13"/>
    <w:rsid w:val="71BA5A86"/>
    <w:rsid w:val="78A05509"/>
    <w:rsid w:val="78E31757"/>
    <w:rsid w:val="7A1E7BF0"/>
    <w:rsid w:val="BF5F37C7"/>
  </w:rsids>
  <m:mathPr>
    <m:mathFont m:val="Cambria Math"/>
    <m:brkBin m:val="before"/>
    <m:brkBinSub m:val="--"/>
    <m:smallFrac m:val="1"/>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kern w:val="2"/>
      <w:sz w:val="18"/>
      <w:szCs w:val="18"/>
      <w:lang w:bidi="ar-SA"/>
    </w:rPr>
  </w:style>
  <w:style w:type="character" w:customStyle="1" w:styleId="8">
    <w:name w:val="页脚 Char"/>
    <w:basedOn w:val="6"/>
    <w:link w:val="2"/>
    <w:semiHidden/>
    <w:qFormat/>
    <w:uiPriority w:val="99"/>
    <w:rPr>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1030</Words>
  <Characters>1073</Characters>
  <Lines>8</Lines>
  <Paragraphs>2</Paragraphs>
  <TotalTime>4</TotalTime>
  <ScaleCrop>false</ScaleCrop>
  <LinksUpToDate>false</LinksUpToDate>
  <CharactersWithSpaces>1122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2021-04-13T10:10:00Z</dcterms:created>
  <dc:creator>谭茜</dc:creator>
  <cp:lastModifiedBy>饶北的雨</cp:lastModifiedBy>
  <dcterms:modified xsi:type="dcterms:W3CDTF">2023-04-23T08:46:56Z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E1CE01188A5744609ED6512B7D27B01C_13</vt:lpwstr>
  </property>
</Properties>
</file>